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i w:val="1"/>
          <w:sz w:val="28"/>
          <w:szCs w:val="28"/>
          <w:rtl w:val="0"/>
        </w:rPr>
        <w:t xml:space="preserve">Judaism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Directions</w:t>
      </w:r>
      <w:r w:rsidDel="00000000" w:rsidR="00000000" w:rsidRPr="00000000">
        <w:rPr>
          <w:rtl w:val="0"/>
        </w:rPr>
        <w:t xml:space="preserve">:  Please complete the reading guide below. If you need to look something up, please feel free to use the internet to help.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Part I: </w:t>
      </w:r>
      <w:r w:rsidDel="00000000" w:rsidR="00000000" w:rsidRPr="00000000">
        <w:rPr>
          <w:rtl w:val="0"/>
        </w:rPr>
        <w:t xml:space="preserve"> Do some immediate reflection. Think of a tradition that is shared and preserved in your family (whether holiday/celebration/daily occurrence/favorite recipe, etc). Briefly describe your tradition in the chart below and answer the following questions.</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25"/>
        <w:gridCol w:w="6435"/>
        <w:tblGridChange w:id="0">
          <w:tblGrid>
            <w:gridCol w:w="2925"/>
            <w:gridCol w:w="64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Question</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Answer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My Family Traditions 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long has your family had this tradition?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What challenges have you or your family faced in trying to preserve this tradition?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 what ways have you or your family tried to pass this tradition along to others?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Part II: </w:t>
      </w:r>
      <w:r w:rsidDel="00000000" w:rsidR="00000000" w:rsidRPr="00000000">
        <w:rPr>
          <w:rtl w:val="0"/>
        </w:rPr>
        <w:t xml:space="preserve">Basic Information. Please complete the chart below using the information from the reading. </w:t>
      </w:r>
    </w:p>
    <w:tbl>
      <w:tblPr>
        <w:tblStyle w:val="Table2"/>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6315"/>
        <w:tblGridChange w:id="0">
          <w:tblGrid>
            <w:gridCol w:w="3045"/>
            <w:gridCol w:w="631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Term/Word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Answer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Followers of Judaism</w:t>
            </w:r>
            <w:r w:rsidDel="00000000" w:rsidR="00000000" w:rsidRPr="00000000">
              <w:rPr>
                <w:rtl w:val="0"/>
              </w:rPr>
              <w:t xml:space="preserve"> are called?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w:t>
            </w:r>
            <w:r w:rsidDel="00000000" w:rsidR="00000000" w:rsidRPr="00000000">
              <w:rPr>
                <w:b w:val="1"/>
                <w:rtl w:val="0"/>
              </w:rPr>
              <w:t xml:space="preserve"> TeNaKh</w:t>
            </w:r>
            <w:r w:rsidDel="00000000" w:rsidR="00000000" w:rsidRPr="00000000">
              <w:rPr>
                <w:rtl w:val="0"/>
              </w:rPr>
              <w:t xml:space="preserve"> is what?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w:t>
            </w:r>
            <w:r w:rsidDel="00000000" w:rsidR="00000000" w:rsidRPr="00000000">
              <w:rPr>
                <w:b w:val="1"/>
                <w:rtl w:val="0"/>
              </w:rPr>
              <w:t xml:space="preserve">Torah contains</w:t>
            </w:r>
            <w:r w:rsidDel="00000000" w:rsidR="00000000" w:rsidRPr="00000000">
              <w:rPr>
                <w:rtl w:val="0"/>
              </w:rPr>
              <w:t xml:space="preserve"> what?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w:t>
            </w:r>
            <w:r w:rsidDel="00000000" w:rsidR="00000000" w:rsidRPr="00000000">
              <w:rPr>
                <w:b w:val="1"/>
                <w:rtl w:val="0"/>
              </w:rPr>
              <w:t xml:space="preserve">Nevi'im Contains</w:t>
            </w:r>
            <w:r w:rsidDel="00000000" w:rsidR="00000000" w:rsidRPr="00000000">
              <w:rPr>
                <w:rtl w:val="0"/>
              </w:rPr>
              <w:t xml:space="preserve"> what?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w:t>
            </w:r>
            <w:r w:rsidDel="00000000" w:rsidR="00000000" w:rsidRPr="00000000">
              <w:rPr>
                <w:b w:val="1"/>
                <w:rtl w:val="0"/>
              </w:rPr>
              <w:t xml:space="preserve"> Ketuvim contains</w:t>
            </w:r>
            <w:r w:rsidDel="00000000" w:rsidR="00000000" w:rsidRPr="00000000">
              <w:rPr>
                <w:rtl w:val="0"/>
              </w:rPr>
              <w:t xml:space="preserve"> what?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i w:val="1"/>
          <w:rtl w:val="0"/>
        </w:rPr>
        <w:t xml:space="preserve">Part III: </w:t>
      </w:r>
      <w:r w:rsidDel="00000000" w:rsidR="00000000" w:rsidRPr="00000000">
        <w:rPr>
          <w:rtl w:val="0"/>
        </w:rPr>
        <w:t xml:space="preserve">Now connect the information you collected. Find a picture of each of the Jewish holy books and make a collage (artistic collection) in the box below. </w:t>
      </w:r>
    </w:p>
    <w:tbl>
      <w:tblPr>
        <w:tblStyle w:val="Table3"/>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8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Collage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Part IV:  </w:t>
      </w:r>
      <w:r w:rsidDel="00000000" w:rsidR="00000000" w:rsidRPr="00000000">
        <w:rPr>
          <w:rtl w:val="0"/>
        </w:rPr>
        <w:t xml:space="preserve">Read and make connections to Hebrew commandments and United States’ laws. </w:t>
      </w:r>
      <w:r w:rsidDel="00000000" w:rsidR="00000000" w:rsidRPr="00000000">
        <w:rPr>
          <w:rtl w:val="0"/>
        </w:rPr>
        <w:t xml:space="preserve">History of the early Hebrews include 613 laws that are called commandments.  These commandments tell the followers of Judaism how to worship and how to live a moral (or good) life.  Make a list of laws that we practice in the United States that also guide us on how to live a good life.  You may look them up on the internet if needed.  </w:t>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t xml:space="preserve">6.</w:t>
      </w:r>
    </w:p>
    <w:p w:rsidR="00000000" w:rsidDel="00000000" w:rsidP="00000000" w:rsidRDefault="00000000" w:rsidRPr="00000000">
      <w:pPr>
        <w:contextualSpacing w:val="0"/>
      </w:pPr>
      <w:r w:rsidDel="00000000" w:rsidR="00000000" w:rsidRPr="00000000">
        <w:rPr>
          <w:rtl w:val="0"/>
        </w:rPr>
        <w:t xml:space="preserve">7.</w:t>
      </w:r>
    </w:p>
    <w:p w:rsidR="00000000" w:rsidDel="00000000" w:rsidP="00000000" w:rsidRDefault="00000000" w:rsidRPr="00000000">
      <w:pPr>
        <w:contextualSpacing w:val="0"/>
      </w:pPr>
      <w:r w:rsidDel="00000000" w:rsidR="00000000" w:rsidRPr="00000000">
        <w:rPr>
          <w:rtl w:val="0"/>
        </w:rPr>
        <w:t xml:space="preserve">8.</w:t>
      </w:r>
    </w:p>
    <w:p w:rsidR="00000000" w:rsidDel="00000000" w:rsidP="00000000" w:rsidRDefault="00000000" w:rsidRPr="00000000">
      <w:pPr>
        <w:contextualSpacing w:val="0"/>
      </w:pPr>
      <w:r w:rsidDel="00000000" w:rsidR="00000000" w:rsidRPr="00000000">
        <w:rPr>
          <w:rtl w:val="0"/>
        </w:rPr>
        <w:t xml:space="preserve">9.</w:t>
      </w:r>
    </w:p>
    <w:p w:rsidR="00000000" w:rsidDel="00000000" w:rsidP="00000000" w:rsidRDefault="00000000" w:rsidRPr="00000000">
      <w:pPr>
        <w:contextualSpacing w:val="0"/>
      </w:pPr>
      <w:r w:rsidDel="00000000" w:rsidR="00000000" w:rsidRPr="00000000">
        <w:rPr>
          <w:rtl w:val="0"/>
        </w:rPr>
        <w:t xml:space="preserve">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Part V: </w:t>
      </w:r>
      <w:r w:rsidDel="00000000" w:rsidR="00000000" w:rsidRPr="00000000">
        <w:rPr>
          <w:rtl w:val="0"/>
        </w:rPr>
        <w:t xml:space="preserve">The Goal of Judaism. List the actions that correspond with each of the traditions and laws of the Torah.Use information from the reading first and use the internet if you need. Then, list your opinion about each law and briefly explain why you agree or disagree with each law. </w:t>
      </w:r>
    </w:p>
    <w:tbl>
      <w:tblPr>
        <w:tblStyle w:val="Table4"/>
        <w:bidiVisual w:val="0"/>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Traditions/laws/practices</w:t>
            </w:r>
            <w:r w:rsidDel="00000000" w:rsidR="00000000" w:rsidRPr="00000000">
              <w:rPr>
                <w:rtl w:val="0"/>
              </w:rPr>
              <w:t xml:space="preserve"> according to the </w:t>
            </w:r>
            <w:r w:rsidDel="00000000" w:rsidR="00000000" w:rsidRPr="00000000">
              <w:rPr>
                <w:b w:val="1"/>
                <w:rtl w:val="0"/>
              </w:rPr>
              <w:t xml:space="preserve">Torah</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Practices (what does this action mean/look like?)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You opinions regarding these practices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w:t>
            </w:r>
            <w:r w:rsidDel="00000000" w:rsidR="00000000" w:rsidRPr="00000000">
              <w:rPr>
                <w:rtl w:val="0"/>
              </w:rPr>
              <w:t xml:space="preserve">:  Shabbat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w:t>
            </w:r>
            <w:r w:rsidDel="00000000" w:rsidR="00000000" w:rsidRPr="00000000">
              <w:rPr>
                <w:rtl w:val="0"/>
              </w:rPr>
              <w:t xml:space="preserve">:  Challah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w:t>
            </w:r>
            <w:r w:rsidDel="00000000" w:rsidR="00000000" w:rsidRPr="00000000">
              <w:rPr>
                <w:rtl w:val="0"/>
              </w:rPr>
              <w:t xml:space="preserve">:  Synagogue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w:t>
            </w:r>
            <w:r w:rsidDel="00000000" w:rsidR="00000000" w:rsidRPr="00000000">
              <w:rPr>
                <w:rtl w:val="0"/>
              </w:rPr>
              <w:t xml:space="preserve">:  Rabbi</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w:t>
            </w:r>
            <w:r w:rsidDel="00000000" w:rsidR="00000000" w:rsidRPr="00000000">
              <w:rPr>
                <w:rtl w:val="0"/>
              </w:rPr>
              <w:t xml:space="preserve">:  Sermon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Name:  </w:t>
            </w:r>
            <w:r w:rsidDel="00000000" w:rsidR="00000000" w:rsidRPr="00000000">
              <w:rPr>
                <w:rtl w:val="0"/>
              </w:rPr>
              <w:t xml:space="preserve">Talmud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Part VI: </w:t>
      </w:r>
      <w:r w:rsidDel="00000000" w:rsidR="00000000" w:rsidRPr="00000000">
        <w:rPr>
          <w:i w:val="1"/>
          <w:rtl w:val="0"/>
        </w:rPr>
        <w:t xml:space="preserve">The Wailing Wall</w:t>
      </w:r>
      <w:r w:rsidDel="00000000" w:rsidR="00000000" w:rsidRPr="00000000">
        <w:rPr>
          <w:rtl w:val="0"/>
        </w:rPr>
        <w:t xml:space="preserve">. Find a picture and video of the Wailing Wall. Explain the purpose of the place </w:t>
      </w:r>
      <w:r w:rsidDel="00000000" w:rsidR="00000000" w:rsidRPr="00000000">
        <w:rPr>
          <w:b w:val="1"/>
          <w:rtl w:val="0"/>
        </w:rPr>
        <w:t xml:space="preserve">AND </w:t>
      </w:r>
      <w:r w:rsidDel="00000000" w:rsidR="00000000" w:rsidRPr="00000000">
        <w:rPr>
          <w:rtl w:val="0"/>
        </w:rPr>
        <w:t xml:space="preserve">of the practice in the space below:</w:t>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1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Part VII: </w:t>
      </w:r>
      <w:r w:rsidDel="00000000" w:rsidR="00000000" w:rsidRPr="00000000">
        <w:rPr>
          <w:rtl w:val="0"/>
        </w:rPr>
        <w:t xml:space="preserve">In the space below, reflect on this activity by answering the questions with a short answer.</w:t>
      </w:r>
    </w:p>
    <w:tbl>
      <w:tblPr>
        <w:tblStyle w:val="Table6"/>
        <w:bidiVisual w:val="0"/>
        <w:tblW w:w="9375.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spacing w:after="0" w:before="0" w:line="240" w:lineRule="auto"/>
              <w:ind w:left="285" w:right="0" w:hanging="270"/>
              <w:contextualSpacing w:val="1"/>
              <w:jc w:val="left"/>
              <w:rPr>
                <w:u w:val="none"/>
              </w:rPr>
            </w:pPr>
            <w:r w:rsidDel="00000000" w:rsidR="00000000" w:rsidRPr="00000000">
              <w:rPr>
                <w:rtl w:val="0"/>
              </w:rPr>
              <w:t xml:space="preserve">What aspects of Judaism do you think you will most remember from this activity?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Can you connect any of the practices to another religion or way of life you have experienced?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Is this what you thought Judaism was all about?  Explain.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pPr>
        <w:contextualSpacing w:val="1"/>
      </w:pPr>
      <w:rPr/>
      <w:tcPr>
        <w:tcMar>
          <w:left w:w="115.0" w:type="dxa"/>
          <w:right w:w="115.0" w:type="dxa"/>
        </w:tcMar>
      </w:tcPr>
    </w:tblStylePr>
    <w:tblStylePr w:type="band1Vert">
      <w:pPr>
        <w:contextualSpacing w:val="1"/>
      </w:pPr>
      <w:rPr/>
      <w:tcPr>
        <w:tcMar>
          <w:left w:w="115.0" w:type="dxa"/>
          <w:right w:w="115.0" w:type="dxa"/>
        </w:tcMar>
      </w:tcPr>
    </w:tblStylePr>
    <w:tblStylePr w:type="band2Horz">
      <w:pPr>
        <w:contextualSpacing w:val="1"/>
      </w:pPr>
      <w:rPr/>
      <w:tcPr>
        <w:tcMar>
          <w:left w:w="115.0" w:type="dxa"/>
          <w:right w:w="115.0" w:type="dxa"/>
        </w:tcMar>
      </w:tcPr>
    </w:tblStylePr>
    <w:tblStylePr w:type="band2Vert">
      <w:pPr>
        <w:contextualSpacing w:val="1"/>
      </w:pPr>
      <w:rPr/>
      <w:tcPr>
        <w:tcMar>
          <w:left w:w="115.0" w:type="dxa"/>
          <w:right w:w="115.0" w:type="dxa"/>
        </w:tcMar>
      </w:tcPr>
    </w:tblStylePr>
    <w:tblStylePr w:type="firstCol">
      <w:pPr>
        <w:contextualSpacing w:val="1"/>
      </w:pPr>
      <w:rPr/>
      <w:tcPr>
        <w:tcMar>
          <w:left w:w="115.0" w:type="dxa"/>
          <w:right w:w="115.0" w:type="dxa"/>
        </w:tcMar>
      </w:tcPr>
    </w:tblStylePr>
    <w:tblStylePr w:type="firstRow">
      <w:pPr>
        <w:contextualSpacing w:val="1"/>
      </w:pPr>
      <w:rPr/>
      <w:tcPr>
        <w:tcMar>
          <w:left w:w="115.0" w:type="dxa"/>
          <w:right w:w="115.0" w:type="dxa"/>
        </w:tcMar>
      </w:tcPr>
    </w:tblStylePr>
    <w:tblStylePr w:type="lastCol">
      <w:pPr>
        <w:contextualSpacing w:val="1"/>
      </w:pPr>
      <w:rPr/>
      <w:tcPr>
        <w:tcMar>
          <w:left w:w="115.0" w:type="dxa"/>
          <w:right w:w="115.0" w:type="dxa"/>
        </w:tcMar>
      </w:tcPr>
    </w:tblStylePr>
    <w:tblStylePr w:type="lastRow">
      <w:pPr>
        <w:contextualSpacing w:val="1"/>
      </w:pPr>
      <w:rPr/>
      <w:tcPr>
        <w:tcMar>
          <w:left w:w="115.0" w:type="dxa"/>
          <w:right w:w="115.0" w:type="dxa"/>
        </w:tcMar>
      </w:tcPr>
    </w:tblStylePr>
    <w:tblStylePr w:type="neCell">
      <w:pPr>
        <w:contextualSpacing w:val="1"/>
      </w:pPr>
      <w:rPr/>
      <w:tcPr>
        <w:tcMar>
          <w:left w:w="115.0" w:type="dxa"/>
          <w:right w:w="115.0" w:type="dxa"/>
        </w:tcMar>
      </w:tcPr>
    </w:tblStylePr>
    <w:tblStylePr w:type="nwCell">
      <w:pPr>
        <w:contextualSpacing w:val="1"/>
      </w:pPr>
      <w:rPr/>
      <w:tcPr>
        <w:tcMar>
          <w:left w:w="115.0" w:type="dxa"/>
          <w:right w:w="115.0" w:type="dxa"/>
        </w:tcMar>
      </w:tcPr>
    </w:tblStylePr>
    <w:tblStylePr w:type="seCell">
      <w:pPr>
        <w:contextualSpacing w:val="1"/>
      </w:pPr>
      <w:rPr/>
      <w:tcPr>
        <w:tcMar>
          <w:left w:w="115.0" w:type="dxa"/>
          <w:right w:w="115.0" w:type="dxa"/>
        </w:tcMar>
      </w:tcPr>
    </w:tblStylePr>
    <w:tblStylePr w:type="swCell">
      <w:pP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