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b w:val="1"/>
          <w:sz w:val="24"/>
          <w:szCs w:val="24"/>
          <w:rtl w:val="0"/>
        </w:rPr>
        <w:t xml:space="preserve">Who is the Better Warrior in the Feudal Age?</w:t>
        <w:tab/>
      </w:r>
      <w:r w:rsidDel="00000000" w:rsidR="00000000" w:rsidRPr="00000000">
        <w:rPr>
          <w:rtl w:val="0"/>
        </w:rPr>
        <w:tab/>
        <w:tab/>
        <w:tab/>
        <w:t xml:space="preserve">Name: </w:t>
        <w:tab/>
        <w:tab/>
        <w:tab/>
        <w:tab/>
      </w:r>
    </w:p>
    <w:p w:rsidR="00000000" w:rsidDel="00000000" w:rsidP="00000000" w:rsidRDefault="00000000" w:rsidRPr="00000000">
      <w:pPr>
        <w:ind w:left="5040" w:firstLine="720"/>
        <w:contextualSpacing w:val="0"/>
        <w:jc w:val="center"/>
      </w:pPr>
      <w:r w:rsidDel="00000000" w:rsidR="00000000" w:rsidRPr="00000000">
        <w:rPr>
          <w:rtl w:val="0"/>
        </w:rPr>
        <w:t xml:space="preserve">Block:</w:t>
        <w:tab/>
      </w:r>
    </w:p>
    <w:p w:rsidR="00000000" w:rsidDel="00000000" w:rsidP="00000000" w:rsidRDefault="00000000" w:rsidRPr="00000000">
      <w:pPr>
        <w:contextualSpacing w:val="0"/>
        <w:jc w:val="right"/>
      </w:pPr>
      <w:r w:rsidDel="00000000" w:rsidR="00000000" w:rsidRPr="00000000">
        <w:rPr>
          <w:rtl w:val="0"/>
        </w:rPr>
        <w:tab/>
        <w:tab/>
        <w:tab/>
      </w:r>
    </w:p>
    <w:p w:rsidR="00000000" w:rsidDel="00000000" w:rsidP="00000000" w:rsidRDefault="00000000" w:rsidRPr="00000000">
      <w:pPr>
        <w:contextualSpacing w:val="0"/>
      </w:pPr>
      <w:r w:rsidDel="00000000" w:rsidR="00000000" w:rsidRPr="00000000">
        <w:rPr>
          <w:b w:val="1"/>
          <w:rtl w:val="0"/>
        </w:rPr>
        <w:t xml:space="preserve">Directions:</w:t>
      </w:r>
      <w:r w:rsidDel="00000000" w:rsidR="00000000" w:rsidRPr="00000000">
        <w:rPr>
          <w:rtl w:val="0"/>
        </w:rPr>
        <w:t xml:space="preserve"> You will be completing the document readings in this packet. Answer the questions that follow each reading. Those questions are to help you reflect on what you have just read. Eventually, you will be answering the question: “Who was the better soldier? And Why?”. This is another opportunity for you to demonstrate and improve your writing skills considering the 5 Cs of Historical Thinking.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w:t>
      </w:r>
      <w:r w:rsidDel="00000000" w:rsidR="00000000" w:rsidRPr="00000000">
        <w:rPr>
          <w:rtl w:val="0"/>
        </w:rPr>
        <w:t xml:space="preserve"> Grab a copy of </w:t>
      </w:r>
      <w:r w:rsidDel="00000000" w:rsidR="00000000" w:rsidRPr="00000000">
        <w:rPr>
          <w:i w:val="1"/>
          <w:rtl w:val="0"/>
        </w:rPr>
        <w:t xml:space="preserve">The Heart of a Warrior</w:t>
      </w:r>
      <w:r w:rsidDel="00000000" w:rsidR="00000000" w:rsidRPr="00000000">
        <w:rPr>
          <w:rtl w:val="0"/>
        </w:rPr>
        <w:t xml:space="preserve"> and w</w:t>
      </w:r>
      <w:r w:rsidDel="00000000" w:rsidR="00000000" w:rsidRPr="00000000">
        <w:rPr>
          <w:rtl w:val="0"/>
        </w:rPr>
        <w:t xml:space="preserve">ork with a partner to read through the document and complete the following questions.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Explain the lineage of samurais and knights. How many generations does loyalty last for both soldiers?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List the evidence that shows the bond between a samurai and lord was strong in Japan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In sentence or two explain, then, how this bond helped keep feudalism working.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Part II:</w:t>
      </w:r>
      <w:r w:rsidDel="00000000" w:rsidR="00000000" w:rsidRPr="00000000">
        <w:rPr>
          <w:rtl w:val="0"/>
        </w:rPr>
        <w:t xml:space="preserve"> Now turn to “Training A Warrior”  to learn more about Feudal warriors and their training schedule. Answer the following questions: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List three examples of the king of training young warriors in Feudal Europe and Japan endured:</w:t>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Knights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Samurai</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t xml:space="preserve">2. Explain the purpose and benefits of training young individuals to be warriors. </w:t>
      </w:r>
    </w:p>
    <w:p w:rsidR="00000000" w:rsidDel="00000000" w:rsidP="00000000" w:rsidRDefault="00000000" w:rsidRPr="00000000">
      <w:pPr>
        <w:spacing w:line="360" w:lineRule="auto"/>
        <w:ind w:left="36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60" w:lineRule="auto"/>
        <w:ind w:left="360" w:firstLine="0"/>
        <w:contextualSpacing w:val="0"/>
      </w:pPr>
      <w:r w:rsidDel="00000000" w:rsidR="00000000" w:rsidRPr="00000000">
        <w:rPr>
          <w:b w:val="1"/>
          <w:rtl w:val="0"/>
        </w:rPr>
        <w:t xml:space="preserve">Part III: </w:t>
      </w:r>
      <w:r w:rsidDel="00000000" w:rsidR="00000000" w:rsidRPr="00000000">
        <w:rPr>
          <w:rtl w:val="0"/>
        </w:rPr>
        <w:t xml:space="preserve">Turn to the </w:t>
      </w:r>
      <w:r w:rsidDel="00000000" w:rsidR="00000000" w:rsidRPr="00000000">
        <w:rPr>
          <w:rtl w:val="0"/>
        </w:rPr>
        <w:t xml:space="preserve">“Warrior Armor” reading.Then describe the purpose and use of armor for Samurai and Knights.</w:t>
      </w:r>
    </w:p>
    <w:p w:rsidR="00000000" w:rsidDel="00000000" w:rsidP="00000000" w:rsidRDefault="00000000" w:rsidRPr="00000000">
      <w:pPr>
        <w:numPr>
          <w:ilvl w:val="0"/>
          <w:numId w:val="5"/>
        </w:numPr>
        <w:spacing w:line="360" w:lineRule="auto"/>
        <w:ind w:left="720" w:hanging="360"/>
        <w:contextualSpacing w:val="1"/>
        <w:rPr>
          <w:u w:val="none"/>
        </w:rPr>
      </w:pPr>
      <w:r w:rsidDel="00000000" w:rsidR="00000000" w:rsidRPr="00000000">
        <w:rPr>
          <w:rtl w:val="0"/>
        </w:rPr>
        <w:t xml:space="preserve">Explain some of the major flaws with both sets of armor.</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Military historians speak of the differences between shock warfare (striking the enemy with weapons like swords, lances, or axes) and projectile warfare (shooting or throwing arrows,javelins, and bullets). Judging from each armor sets, which kind of warfare was fought by the samurai and knights? Explain HOW you know using evidence.</w:t>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Part IV:</w:t>
      </w:r>
      <w:r w:rsidDel="00000000" w:rsidR="00000000" w:rsidRPr="00000000">
        <w:rPr>
          <w:rtl w:val="0"/>
        </w:rPr>
        <w:t xml:space="preserve"> Read “Bush</w:t>
      </w:r>
      <w:r w:rsidDel="00000000" w:rsidR="00000000" w:rsidRPr="00000000">
        <w:rPr>
          <w:rtl w:val="0"/>
        </w:rPr>
        <w:t xml:space="preserve">ido and Chivalry” and answer the following questions. Keep in mind to answer with as much evidence as possible!!</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What is the purpose of having a warrior code?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What other warrior code can you think of? Think contemporary (look one up if you need to).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Come up with your own warrior code. What would it be called and what are some of the major elements that you would want to incorporate?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b w:val="1"/>
          <w:rtl w:val="0"/>
        </w:rPr>
        <w:t xml:space="preserve">Part V:</w:t>
      </w:r>
      <w:r w:rsidDel="00000000" w:rsidR="00000000" w:rsidRPr="00000000">
        <w:rPr>
          <w:rtl w:val="0"/>
        </w:rPr>
        <w:t xml:space="preserve"> Warriors of the 21st Century</w:t>
      </w:r>
    </w:p>
    <w:p w:rsidR="00000000" w:rsidDel="00000000" w:rsidP="00000000" w:rsidRDefault="00000000" w:rsidRPr="00000000">
      <w:pPr>
        <w:spacing w:line="360" w:lineRule="auto"/>
        <w:ind w:left="360" w:firstLine="0"/>
        <w:contextualSpacing w:val="0"/>
      </w:pPr>
      <w:r w:rsidDel="00000000" w:rsidR="00000000" w:rsidRPr="00000000">
        <w:rPr>
          <w:rtl w:val="0"/>
        </w:rPr>
        <w:t xml:space="preserve">This is an individual practice. Think of contemporary soldiers and answer these opinion questions:</w:t>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What are the top 5 qualities of a soldier? </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How similar are those qualities to soldiers of history (Samurai and Knights)?</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numPr>
          <w:ilvl w:val="0"/>
          <w:numId w:val="2"/>
        </w:numPr>
        <w:spacing w:line="360" w:lineRule="auto"/>
        <w:ind w:left="720" w:hanging="360"/>
        <w:contextualSpacing w:val="1"/>
        <w:rPr>
          <w:u w:val="none"/>
        </w:rPr>
      </w:pPr>
      <w:r w:rsidDel="00000000" w:rsidR="00000000" w:rsidRPr="00000000">
        <w:rPr>
          <w:rtl w:val="0"/>
        </w:rPr>
        <w:t xml:space="preserve">Is war necessary? Why or why not?</w:t>
      </w:r>
      <w:r w:rsidDel="00000000" w:rsidR="00000000" w:rsidRPr="00000000">
        <w:rPr>
          <w:rtl w:val="0"/>
        </w:rPr>
      </w:r>
    </w:p>
    <w:p w:rsidR="00000000" w:rsidDel="00000000" w:rsidP="00000000" w:rsidRDefault="00000000" w:rsidRPr="00000000">
      <w:pPr>
        <w:spacing w:line="360" w:lineRule="auto"/>
        <w:ind w:left="360" w:firstLine="0"/>
        <w:contextualSpacing w:val="0"/>
      </w:pPr>
      <w:r w:rsidDel="00000000" w:rsidR="00000000" w:rsidRPr="00000000">
        <w:rPr>
          <w:color w:val="323229"/>
          <w:sz w:val="24"/>
          <w:szCs w:val="24"/>
          <w:shd w:fill="f0eccd" w:val="clear"/>
          <w:rtl w:val="0"/>
        </w:rPr>
        <w:t xml:space="preserve">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b w:val="1"/>
          <w:rtl w:val="0"/>
        </w:rPr>
        <w:t xml:space="preserve">Part VI:</w:t>
      </w:r>
      <w:r w:rsidDel="00000000" w:rsidR="00000000" w:rsidRPr="00000000">
        <w:rPr>
          <w:rtl w:val="0"/>
        </w:rPr>
        <w:t xml:space="preserve"> Now is the time to practice your comprehensive writing AGAIN! USe a PEA format and incorporate the 5Cs of historical thinking to fully answer, with evidence, this question: Who is the better warrior (Samurai or Knights)? Why?</w:t>
      </w:r>
    </w:p>
    <w:p w:rsidR="00000000" w:rsidDel="00000000" w:rsidP="00000000" w:rsidRDefault="00000000" w:rsidRPr="00000000">
      <w:pPr>
        <w:spacing w:line="360" w:lineRule="auto"/>
        <w:ind w:left="360" w:firstLine="0"/>
        <w:contextualSpacing w:val="0"/>
      </w:pPr>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5" w:type="default"/>
      <w:pgSz w:h="15840" w:w="12240"/>
      <w:pgMar w:bottom="1008" w:top="1008"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